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BD" w:rsidRPr="00A877B1" w:rsidRDefault="00D45528" w:rsidP="002950BD">
      <w:pPr>
        <w:jc w:val="right"/>
        <w:rPr>
          <w:rFonts w:ascii="Tahoma" w:hAnsi="Tahoma" w:cs="Tahoma"/>
          <w:sz w:val="18"/>
          <w:szCs w:val="18"/>
          <w:lang w:val="pl-PL"/>
        </w:rPr>
      </w:pPr>
      <w:r w:rsidRPr="00A877B1">
        <w:rPr>
          <w:rFonts w:ascii="Tahoma" w:hAnsi="Tahoma" w:cs="Tahoma"/>
          <w:sz w:val="18"/>
          <w:szCs w:val="18"/>
          <w:lang w:val="pl-PL"/>
        </w:rPr>
        <w:t>9 stycznia 2014</w:t>
      </w:r>
    </w:p>
    <w:p w:rsidR="002950BD" w:rsidRPr="005D5526" w:rsidRDefault="002950BD" w:rsidP="002950BD">
      <w:pPr>
        <w:jc w:val="right"/>
        <w:rPr>
          <w:rFonts w:ascii="Tahoma" w:hAnsi="Tahoma" w:cs="Tahoma"/>
          <w:sz w:val="22"/>
          <w:szCs w:val="22"/>
          <w:lang w:val="pl-PL"/>
        </w:rPr>
      </w:pPr>
    </w:p>
    <w:p w:rsidR="002950BD" w:rsidRPr="005D5526" w:rsidRDefault="002950BD" w:rsidP="002950BD">
      <w:pPr>
        <w:jc w:val="center"/>
        <w:rPr>
          <w:rFonts w:ascii="Tahoma" w:hAnsi="Tahoma" w:cs="Tahoma"/>
          <w:b/>
          <w:lang w:val="pl-PL"/>
        </w:rPr>
      </w:pPr>
    </w:p>
    <w:p w:rsidR="002950BD" w:rsidRPr="005D5526" w:rsidRDefault="002950BD" w:rsidP="002950BD">
      <w:pPr>
        <w:jc w:val="center"/>
        <w:rPr>
          <w:rFonts w:ascii="Tahoma" w:hAnsi="Tahoma" w:cs="Tahoma"/>
          <w:b/>
          <w:lang w:val="pl-PL"/>
        </w:rPr>
      </w:pPr>
    </w:p>
    <w:p w:rsidR="002950BD" w:rsidRPr="005D5526" w:rsidRDefault="002950BD" w:rsidP="002950BD">
      <w:pPr>
        <w:jc w:val="center"/>
        <w:rPr>
          <w:rFonts w:ascii="Tahoma" w:hAnsi="Tahoma" w:cs="Tahoma"/>
          <w:b/>
          <w:lang w:val="pl-PL"/>
        </w:rPr>
      </w:pPr>
    </w:p>
    <w:p w:rsidR="006E573F" w:rsidRPr="005D5526" w:rsidRDefault="006E573F" w:rsidP="006E573F">
      <w:pPr>
        <w:rPr>
          <w:rFonts w:ascii="Tahoma" w:hAnsi="Tahoma" w:cs="Tahoma"/>
          <w:lang w:val="pl-PL"/>
        </w:rPr>
      </w:pPr>
      <w:bookmarkStart w:id="0" w:name="_GoBack"/>
      <w:bookmarkEnd w:id="0"/>
    </w:p>
    <w:p w:rsidR="00D45528" w:rsidRPr="005D5526" w:rsidRDefault="00D45528" w:rsidP="00D45528">
      <w:pPr>
        <w:rPr>
          <w:rFonts w:ascii="Tahoma" w:hAnsi="Tahoma" w:cs="Tahoma"/>
          <w:b/>
          <w:sz w:val="18"/>
          <w:szCs w:val="18"/>
          <w:lang w:val="pl-PL"/>
        </w:rPr>
      </w:pPr>
      <w:r w:rsidRPr="005D5526">
        <w:rPr>
          <w:rFonts w:ascii="Tahoma" w:hAnsi="Tahoma" w:cs="Tahoma"/>
          <w:b/>
          <w:sz w:val="18"/>
          <w:szCs w:val="18"/>
          <w:lang w:val="pl-PL"/>
        </w:rPr>
        <w:t xml:space="preserve">Oświadczenie Prezesa Zarządu PPF </w:t>
      </w:r>
      <w:proofErr w:type="spellStart"/>
      <w:r w:rsidRPr="005D5526">
        <w:rPr>
          <w:rFonts w:ascii="Tahoma" w:hAnsi="Tahoma" w:cs="Tahoma"/>
          <w:b/>
          <w:sz w:val="18"/>
          <w:szCs w:val="18"/>
          <w:lang w:val="pl-PL"/>
        </w:rPr>
        <w:t>Hasco</w:t>
      </w:r>
      <w:proofErr w:type="spellEnd"/>
      <w:r w:rsidRPr="005D5526">
        <w:rPr>
          <w:rFonts w:ascii="Tahoma" w:hAnsi="Tahoma" w:cs="Tahoma"/>
          <w:b/>
          <w:sz w:val="18"/>
          <w:szCs w:val="18"/>
          <w:lang w:val="pl-PL"/>
        </w:rPr>
        <w:t xml:space="preserve">-Lek, Stanisława </w:t>
      </w:r>
      <w:proofErr w:type="spellStart"/>
      <w:r w:rsidRPr="005D5526">
        <w:rPr>
          <w:rFonts w:ascii="Tahoma" w:hAnsi="Tahoma" w:cs="Tahoma"/>
          <w:b/>
          <w:sz w:val="18"/>
          <w:szCs w:val="18"/>
          <w:lang w:val="pl-PL"/>
        </w:rPr>
        <w:t>Hana</w:t>
      </w:r>
      <w:proofErr w:type="spellEnd"/>
      <w:r w:rsidRPr="005D5526">
        <w:rPr>
          <w:rFonts w:ascii="Tahoma" w:hAnsi="Tahoma" w:cs="Tahoma"/>
          <w:b/>
          <w:sz w:val="18"/>
          <w:szCs w:val="18"/>
          <w:lang w:val="pl-PL"/>
        </w:rPr>
        <w:t>, w sprawie zakupu akcji Śląska Wrocław:</w:t>
      </w:r>
    </w:p>
    <w:p w:rsidR="00D45528" w:rsidRPr="005D5526" w:rsidRDefault="00D45528" w:rsidP="00D45528">
      <w:pPr>
        <w:rPr>
          <w:rFonts w:ascii="Tahoma" w:hAnsi="Tahoma" w:cs="Tahoma"/>
          <w:b/>
          <w:sz w:val="18"/>
          <w:szCs w:val="18"/>
          <w:lang w:val="pl-PL"/>
        </w:rPr>
      </w:pPr>
    </w:p>
    <w:p w:rsidR="005D5526" w:rsidRPr="005D5526" w:rsidRDefault="00D45528" w:rsidP="00D45528">
      <w:pPr>
        <w:rPr>
          <w:rFonts w:ascii="Tahoma" w:hAnsi="Tahoma" w:cs="Tahoma"/>
          <w:sz w:val="18"/>
          <w:szCs w:val="18"/>
          <w:lang w:val="pl-PL"/>
        </w:rPr>
      </w:pPr>
      <w:proofErr w:type="spellStart"/>
      <w:r w:rsidRPr="005D5526">
        <w:rPr>
          <w:rFonts w:ascii="Tahoma" w:hAnsi="Tahoma" w:cs="Tahoma"/>
          <w:sz w:val="18"/>
          <w:szCs w:val="18"/>
          <w:lang w:val="pl-PL"/>
        </w:rPr>
        <w:t>Hasco</w:t>
      </w:r>
      <w:proofErr w:type="spellEnd"/>
      <w:r w:rsidRPr="005D5526">
        <w:rPr>
          <w:rFonts w:ascii="Tahoma" w:hAnsi="Tahoma" w:cs="Tahoma"/>
          <w:sz w:val="18"/>
          <w:szCs w:val="18"/>
          <w:lang w:val="pl-PL"/>
        </w:rPr>
        <w:t>-Lek odpowiedział</w:t>
      </w:r>
      <w:r w:rsidR="005D5526" w:rsidRPr="005D5526">
        <w:rPr>
          <w:rFonts w:ascii="Tahoma" w:hAnsi="Tahoma" w:cs="Tahoma"/>
          <w:sz w:val="18"/>
          <w:szCs w:val="18"/>
          <w:lang w:val="pl-PL"/>
        </w:rPr>
        <w:t>o</w:t>
      </w:r>
      <w:r w:rsidRPr="005D5526">
        <w:rPr>
          <w:rFonts w:ascii="Tahoma" w:hAnsi="Tahoma" w:cs="Tahoma"/>
          <w:sz w:val="18"/>
          <w:szCs w:val="18"/>
          <w:lang w:val="pl-PL"/>
        </w:rPr>
        <w:t xml:space="preserve"> na ofertę miasta, składając w grudniu ubiegłego roku swoją ofertę. Jako firma jesteśmy obecni na rynku od 30 lat, jesteśmy mocno związani z Dolnym Śląskiem i Wrocławiem, i nie ukrywam, że sport zawsze był dla mnie bardzo ważny. </w:t>
      </w:r>
    </w:p>
    <w:p w:rsidR="00D45528" w:rsidRPr="005D5526" w:rsidRDefault="00D45528" w:rsidP="00D45528">
      <w:pPr>
        <w:rPr>
          <w:rFonts w:ascii="Tahoma" w:hAnsi="Tahoma" w:cs="Tahoma"/>
          <w:sz w:val="18"/>
          <w:szCs w:val="18"/>
          <w:lang w:val="pl-PL"/>
        </w:rPr>
      </w:pPr>
      <w:r w:rsidRPr="005D5526">
        <w:rPr>
          <w:rFonts w:ascii="Tahoma" w:hAnsi="Tahoma" w:cs="Tahoma"/>
          <w:sz w:val="18"/>
          <w:szCs w:val="18"/>
          <w:lang w:val="pl-PL"/>
        </w:rPr>
        <w:t xml:space="preserve">W latach 2006-2010 moja firma sponsorowała indywidualnego mistrza świata w żużlu Jasona </w:t>
      </w:r>
      <w:proofErr w:type="spellStart"/>
      <w:r w:rsidRPr="005D5526">
        <w:rPr>
          <w:rFonts w:ascii="Tahoma" w:hAnsi="Tahoma" w:cs="Tahoma"/>
          <w:sz w:val="18"/>
          <w:szCs w:val="18"/>
          <w:lang w:val="pl-PL"/>
        </w:rPr>
        <w:t>Crumpa</w:t>
      </w:r>
      <w:proofErr w:type="spellEnd"/>
      <w:r w:rsidRPr="005D5526">
        <w:rPr>
          <w:rFonts w:ascii="Tahoma" w:hAnsi="Tahoma" w:cs="Tahoma"/>
          <w:sz w:val="18"/>
          <w:szCs w:val="18"/>
          <w:lang w:val="pl-PL"/>
        </w:rPr>
        <w:t xml:space="preserve">, który wówczas jeździł w barwach Atlasu. Przez cztery lata - od 2009 do 2012 roku – </w:t>
      </w:r>
      <w:proofErr w:type="spellStart"/>
      <w:r w:rsidRPr="005D5526">
        <w:rPr>
          <w:rFonts w:ascii="Tahoma" w:hAnsi="Tahoma" w:cs="Tahoma"/>
          <w:sz w:val="18"/>
          <w:szCs w:val="18"/>
          <w:lang w:val="pl-PL"/>
        </w:rPr>
        <w:t>Hasco</w:t>
      </w:r>
      <w:proofErr w:type="spellEnd"/>
      <w:r w:rsidRPr="005D5526">
        <w:rPr>
          <w:rFonts w:ascii="Tahoma" w:hAnsi="Tahoma" w:cs="Tahoma"/>
          <w:sz w:val="18"/>
          <w:szCs w:val="18"/>
          <w:lang w:val="pl-PL"/>
        </w:rPr>
        <w:t xml:space="preserve">-Lek był również sponsorem tytularnym Wrocław Maratonu. </w:t>
      </w:r>
    </w:p>
    <w:p w:rsidR="00D45528" w:rsidRDefault="00D45528" w:rsidP="00D45528">
      <w:pPr>
        <w:rPr>
          <w:rFonts w:ascii="Tahoma" w:hAnsi="Tahoma" w:cs="Tahoma"/>
          <w:sz w:val="18"/>
          <w:szCs w:val="18"/>
          <w:lang w:val="pl-PL"/>
        </w:rPr>
      </w:pPr>
      <w:r w:rsidRPr="005D5526">
        <w:rPr>
          <w:rFonts w:ascii="Tahoma" w:hAnsi="Tahoma" w:cs="Tahoma"/>
          <w:sz w:val="18"/>
          <w:szCs w:val="18"/>
          <w:lang w:val="pl-PL"/>
        </w:rPr>
        <w:t xml:space="preserve">W ubiegłym roku prowadziliśmy rozmowy z Klubem Siatkarskim Milicz, by zostać sponsorem drużyny. Pomysł upadł, bo tamtejsi radni zrezygnowali ze wspierania siatkarzy. Myśleliśmy również o współpracy z drużyną siatkarek </w:t>
      </w:r>
      <w:proofErr w:type="spellStart"/>
      <w:r w:rsidRPr="005D5526">
        <w:rPr>
          <w:rFonts w:ascii="Tahoma" w:hAnsi="Tahoma" w:cs="Tahoma"/>
          <w:sz w:val="18"/>
          <w:szCs w:val="18"/>
          <w:lang w:val="pl-PL"/>
        </w:rPr>
        <w:t>Impela</w:t>
      </w:r>
      <w:proofErr w:type="spellEnd"/>
      <w:r w:rsidRPr="005D5526">
        <w:rPr>
          <w:rFonts w:ascii="Tahoma" w:hAnsi="Tahoma" w:cs="Tahoma"/>
          <w:sz w:val="18"/>
          <w:szCs w:val="18"/>
          <w:lang w:val="pl-PL"/>
        </w:rPr>
        <w:t xml:space="preserve"> Wrocław.</w:t>
      </w:r>
    </w:p>
    <w:p w:rsidR="005D5526" w:rsidRPr="005D5526" w:rsidRDefault="005D5526" w:rsidP="00D45528">
      <w:pPr>
        <w:rPr>
          <w:rFonts w:ascii="Tahoma" w:hAnsi="Tahoma" w:cs="Tahoma"/>
          <w:sz w:val="18"/>
          <w:szCs w:val="18"/>
          <w:lang w:val="pl-PL"/>
        </w:rPr>
      </w:pPr>
    </w:p>
    <w:p w:rsidR="002950BD" w:rsidRPr="005D5526" w:rsidRDefault="00D45528" w:rsidP="00D45528">
      <w:pPr>
        <w:rPr>
          <w:rFonts w:ascii="Tahoma" w:hAnsi="Tahoma" w:cs="Tahoma"/>
          <w:sz w:val="18"/>
          <w:szCs w:val="18"/>
          <w:lang w:val="pl-PL"/>
        </w:rPr>
      </w:pPr>
      <w:r w:rsidRPr="005D5526">
        <w:rPr>
          <w:rFonts w:ascii="Tahoma" w:hAnsi="Tahoma" w:cs="Tahoma"/>
          <w:sz w:val="18"/>
          <w:szCs w:val="18"/>
          <w:lang w:val="pl-PL"/>
        </w:rPr>
        <w:t>Zdecydowałem o zainwestowaniu w Śląsk Wrocław ponieważ uważam, że miasto zasługuje na drużynę z prawdziwego zdarzenia. Sami nie bylibyśmy w stanie pomóc drużynie, ale trzech mocnych partnerów gwarantuje właściwy rozwój klubu. Jestem pewien, że będziemy wspólnie działać dla dobra Śląska Wrocław.</w:t>
      </w:r>
    </w:p>
    <w:p w:rsidR="002950BD" w:rsidRPr="005D5526" w:rsidRDefault="002950BD" w:rsidP="002950BD">
      <w:pPr>
        <w:rPr>
          <w:rFonts w:ascii="Tahoma" w:hAnsi="Tahoma" w:cs="Tahoma"/>
          <w:sz w:val="18"/>
          <w:szCs w:val="18"/>
          <w:lang w:val="pl-PL"/>
        </w:rPr>
      </w:pPr>
    </w:p>
    <w:p w:rsidR="002327EC" w:rsidRPr="00D45528" w:rsidRDefault="002327EC" w:rsidP="002950BD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2327EC" w:rsidRDefault="002327EC" w:rsidP="002950BD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:rsidR="002327EC" w:rsidRDefault="002327EC" w:rsidP="002950BD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:rsidR="002327EC" w:rsidRDefault="002327EC" w:rsidP="002950BD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:rsidR="002327EC" w:rsidRDefault="002327EC" w:rsidP="002950BD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:rsidR="002950BD" w:rsidRPr="002A69A7" w:rsidRDefault="002950BD" w:rsidP="002950BD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2A69A7">
        <w:rPr>
          <w:rFonts w:asciiTheme="minorHAnsi" w:hAnsiTheme="minorHAnsi" w:cstheme="minorHAnsi"/>
          <w:b/>
          <w:sz w:val="18"/>
          <w:szCs w:val="18"/>
          <w:lang w:val="pl-PL"/>
        </w:rPr>
        <w:t>Kontakt:</w:t>
      </w:r>
    </w:p>
    <w:p w:rsidR="002950BD" w:rsidRPr="005D5526" w:rsidRDefault="00D45528" w:rsidP="002950BD">
      <w:pPr>
        <w:jc w:val="both"/>
        <w:rPr>
          <w:rFonts w:ascii="Tahoma" w:hAnsi="Tahoma" w:cs="Tahoma"/>
          <w:sz w:val="18"/>
          <w:szCs w:val="18"/>
          <w:lang w:val="pl-PL"/>
        </w:rPr>
      </w:pPr>
      <w:r w:rsidRPr="005D5526">
        <w:rPr>
          <w:rFonts w:ascii="Tahoma" w:hAnsi="Tahoma" w:cs="Tahoma"/>
          <w:sz w:val="18"/>
          <w:szCs w:val="18"/>
          <w:lang w:val="pl-PL"/>
        </w:rPr>
        <w:t xml:space="preserve">W imieniu PPF </w:t>
      </w:r>
      <w:proofErr w:type="spellStart"/>
      <w:r w:rsidRPr="005D5526">
        <w:rPr>
          <w:rFonts w:ascii="Tahoma" w:hAnsi="Tahoma" w:cs="Tahoma"/>
          <w:sz w:val="18"/>
          <w:szCs w:val="18"/>
          <w:lang w:val="pl-PL"/>
        </w:rPr>
        <w:t>Hasco</w:t>
      </w:r>
      <w:proofErr w:type="spellEnd"/>
      <w:r w:rsidRPr="005D5526">
        <w:rPr>
          <w:rFonts w:ascii="Tahoma" w:hAnsi="Tahoma" w:cs="Tahoma"/>
          <w:sz w:val="18"/>
          <w:szCs w:val="18"/>
          <w:lang w:val="pl-PL"/>
        </w:rPr>
        <w:t>-Lek S.A.</w:t>
      </w:r>
    </w:p>
    <w:p w:rsidR="005D5526" w:rsidRDefault="005D5526" w:rsidP="00D45528">
      <w:pPr>
        <w:rPr>
          <w:rFonts w:ascii="Tahoma" w:eastAsiaTheme="minorEastAsia" w:hAnsi="Tahoma" w:cs="Tahoma"/>
          <w:noProof/>
          <w:sz w:val="18"/>
          <w:szCs w:val="18"/>
          <w:lang w:val="pl-PL"/>
        </w:rPr>
      </w:pPr>
    </w:p>
    <w:p w:rsidR="00D45528" w:rsidRPr="00D45528" w:rsidRDefault="00D45528" w:rsidP="00D45528">
      <w:pPr>
        <w:rPr>
          <w:rFonts w:ascii="Tahoma" w:eastAsiaTheme="minorEastAsia" w:hAnsi="Tahoma" w:cs="Tahoma"/>
          <w:noProof/>
          <w:sz w:val="18"/>
          <w:szCs w:val="18"/>
          <w:lang w:val="pl-PL"/>
        </w:rPr>
      </w:pPr>
      <w:r w:rsidRPr="00D45528">
        <w:rPr>
          <w:rFonts w:ascii="Tahoma" w:eastAsiaTheme="minorEastAsia" w:hAnsi="Tahoma" w:cs="Tahoma"/>
          <w:noProof/>
          <w:sz w:val="18"/>
          <w:szCs w:val="18"/>
          <w:lang w:val="pl-PL"/>
        </w:rPr>
        <w:t>Agnieszka Ałykow</w:t>
      </w:r>
    </w:p>
    <w:p w:rsidR="00D45528" w:rsidRPr="00D45528" w:rsidRDefault="00D45528" w:rsidP="00D45528">
      <w:pPr>
        <w:rPr>
          <w:rFonts w:ascii="Tahoma" w:eastAsiaTheme="minorEastAsia" w:hAnsi="Tahoma" w:cs="Tahoma"/>
          <w:noProof/>
          <w:sz w:val="18"/>
          <w:szCs w:val="18"/>
          <w:lang w:val="pl-PL"/>
        </w:rPr>
      </w:pPr>
      <w:r w:rsidRPr="00D45528">
        <w:rPr>
          <w:rFonts w:ascii="Tahoma" w:eastAsiaTheme="minorEastAsia" w:hAnsi="Tahoma" w:cs="Tahoma"/>
          <w:noProof/>
          <w:sz w:val="18"/>
          <w:szCs w:val="18"/>
          <w:lang w:val="pl-PL"/>
        </w:rPr>
        <w:t>PR Manager</w:t>
      </w:r>
    </w:p>
    <w:p w:rsidR="00D45528" w:rsidRPr="00D45528" w:rsidRDefault="00D45528" w:rsidP="00D45528">
      <w:pPr>
        <w:rPr>
          <w:rFonts w:ascii="Tahoma" w:eastAsia="Times New Roman" w:hAnsi="Tahoma" w:cs="Tahoma"/>
          <w:noProof/>
          <w:sz w:val="18"/>
          <w:szCs w:val="18"/>
          <w:lang w:val="pl-PL"/>
        </w:rPr>
      </w:pPr>
      <w:r w:rsidRPr="00D45528">
        <w:rPr>
          <w:rFonts w:ascii="Tahoma" w:eastAsia="Times New Roman" w:hAnsi="Tahoma" w:cs="Tahoma"/>
          <w:noProof/>
          <w:sz w:val="18"/>
          <w:szCs w:val="18"/>
          <w:lang w:val="pl-PL"/>
        </w:rPr>
        <w:t>Dział Mediów i PR</w:t>
      </w:r>
    </w:p>
    <w:p w:rsidR="00D45528" w:rsidRPr="00D45528" w:rsidRDefault="00D45528" w:rsidP="00D45528">
      <w:pPr>
        <w:rPr>
          <w:rFonts w:ascii="Tahoma" w:eastAsia="Times New Roman" w:hAnsi="Tahoma" w:cs="Tahoma"/>
          <w:noProof/>
          <w:sz w:val="18"/>
          <w:szCs w:val="18"/>
          <w:lang w:val="pl-PL"/>
        </w:rPr>
      </w:pPr>
    </w:p>
    <w:p w:rsidR="00D45528" w:rsidRPr="00D45528" w:rsidRDefault="00D45528" w:rsidP="00D45528">
      <w:pPr>
        <w:rPr>
          <w:rFonts w:ascii="Tahoma" w:eastAsia="Times New Roman" w:hAnsi="Tahoma" w:cs="Tahoma"/>
          <w:noProof/>
          <w:sz w:val="18"/>
          <w:szCs w:val="18"/>
          <w:lang w:val="pl-PL"/>
        </w:rPr>
      </w:pPr>
      <w:r w:rsidRPr="00D45528">
        <w:rPr>
          <w:rFonts w:ascii="Tahoma" w:eastAsia="Times New Roman" w:hAnsi="Tahoma" w:cs="Tahoma"/>
          <w:noProof/>
          <w:sz w:val="18"/>
          <w:szCs w:val="18"/>
          <w:lang w:val="pl-PL"/>
        </w:rPr>
        <w:t>Centrala Farmaceutyczna Hasco-Lek Sp. z o.o.</w:t>
      </w:r>
    </w:p>
    <w:p w:rsidR="00D45528" w:rsidRPr="00D45528" w:rsidRDefault="00D45528" w:rsidP="00D45528">
      <w:pPr>
        <w:rPr>
          <w:rFonts w:ascii="Tahoma" w:eastAsia="Times New Roman" w:hAnsi="Tahoma" w:cs="Tahoma"/>
          <w:noProof/>
          <w:sz w:val="18"/>
          <w:szCs w:val="18"/>
          <w:lang w:val="pl-PL"/>
        </w:rPr>
      </w:pPr>
      <w:r>
        <w:rPr>
          <w:rFonts w:ascii="Tahoma" w:eastAsia="Times New Roman" w:hAnsi="Tahoma" w:cs="Tahoma"/>
          <w:noProof/>
          <w:sz w:val="18"/>
          <w:szCs w:val="18"/>
          <w:lang w:val="it-IT"/>
        </w:rPr>
        <w:t xml:space="preserve">ul. </w:t>
      </w:r>
      <w:r w:rsidRPr="00D45528">
        <w:rPr>
          <w:rFonts w:ascii="Tahoma" w:eastAsia="Times New Roman" w:hAnsi="Tahoma" w:cs="Tahoma"/>
          <w:noProof/>
          <w:sz w:val="18"/>
          <w:szCs w:val="18"/>
          <w:lang w:val="pl-PL"/>
        </w:rPr>
        <w:t>Żmigrodzka 242F,  51-131 Wrocław</w:t>
      </w:r>
    </w:p>
    <w:p w:rsidR="00D45528" w:rsidRDefault="00D45528" w:rsidP="00D45528">
      <w:pPr>
        <w:rPr>
          <w:rFonts w:ascii="Tahoma" w:eastAsia="Times New Roman" w:hAnsi="Tahoma" w:cs="Tahoma"/>
          <w:noProof/>
          <w:sz w:val="18"/>
          <w:szCs w:val="18"/>
          <w:lang w:val="it-IT"/>
        </w:rPr>
      </w:pPr>
      <w:r>
        <w:rPr>
          <w:rFonts w:ascii="Tahoma" w:eastAsia="Times New Roman" w:hAnsi="Tahoma" w:cs="Tahoma"/>
          <w:noProof/>
          <w:sz w:val="18"/>
          <w:szCs w:val="18"/>
          <w:lang w:val="it-IT"/>
        </w:rPr>
        <w:t>tel. 71 324 00 34</w:t>
      </w:r>
    </w:p>
    <w:p w:rsidR="00D45528" w:rsidRDefault="00D45528" w:rsidP="00D45528">
      <w:pPr>
        <w:rPr>
          <w:rFonts w:ascii="Tahoma" w:eastAsiaTheme="minorEastAsia" w:hAnsi="Tahoma" w:cs="Tahoma"/>
          <w:noProof/>
          <w:sz w:val="18"/>
          <w:szCs w:val="18"/>
          <w:lang w:val="pl-PL"/>
        </w:rPr>
      </w:pPr>
      <w:r>
        <w:rPr>
          <w:rFonts w:ascii="Tahoma" w:eastAsiaTheme="minorEastAsia" w:hAnsi="Tahoma" w:cs="Tahoma"/>
          <w:noProof/>
          <w:sz w:val="18"/>
          <w:szCs w:val="18"/>
        </w:rPr>
        <w:t>tel. kom.: +48 509 724</w:t>
      </w:r>
      <w:r>
        <w:rPr>
          <w:rFonts w:ascii="Tahoma" w:eastAsiaTheme="minorEastAsia" w:hAnsi="Tahoma" w:cs="Tahoma"/>
          <w:noProof/>
          <w:sz w:val="18"/>
          <w:szCs w:val="18"/>
        </w:rPr>
        <w:t> </w:t>
      </w:r>
      <w:r>
        <w:rPr>
          <w:rFonts w:ascii="Tahoma" w:eastAsiaTheme="minorEastAsia" w:hAnsi="Tahoma" w:cs="Tahoma"/>
          <w:noProof/>
          <w:sz w:val="18"/>
          <w:szCs w:val="18"/>
        </w:rPr>
        <w:t>825</w:t>
      </w:r>
    </w:p>
    <w:p w:rsidR="001C62E5" w:rsidRPr="002950BD" w:rsidRDefault="001C62E5" w:rsidP="00D45528">
      <w:pPr>
        <w:jc w:val="both"/>
        <w:rPr>
          <w:lang w:val="pl-PL"/>
        </w:rPr>
      </w:pPr>
    </w:p>
    <w:sectPr w:rsidR="001C62E5" w:rsidRPr="002950BD" w:rsidSect="00C71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3828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0B" w:rsidRDefault="005E080B" w:rsidP="00C7166D">
      <w:r>
        <w:separator/>
      </w:r>
    </w:p>
  </w:endnote>
  <w:endnote w:type="continuationSeparator" w:id="0">
    <w:p w:rsidR="005E080B" w:rsidRDefault="005E080B" w:rsidP="00C7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20" w:rsidRDefault="003A27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DD" w:rsidRDefault="003A2720">
    <w:pPr>
      <w:pStyle w:val="Stopka"/>
    </w:pPr>
    <w:r>
      <w:rPr>
        <w:noProof/>
        <w:lang w:val="pl-PL"/>
      </w:rPr>
      <w:drawing>
        <wp:anchor distT="0" distB="0" distL="114300" distR="114300" simplePos="0" relativeHeight="251661312" behindDoc="1" locked="0" layoutInCell="1" allowOverlap="1" wp14:anchorId="70368AC3" wp14:editId="77765EC9">
          <wp:simplePos x="0" y="0"/>
          <wp:positionH relativeFrom="column">
            <wp:posOffset>-1154430</wp:posOffset>
          </wp:positionH>
          <wp:positionV relativeFrom="paragraph">
            <wp:posOffset>-875996</wp:posOffset>
          </wp:positionV>
          <wp:extent cx="7617349" cy="1604136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sco-Lek_Papier_firmowy-03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49" cy="1604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20" w:rsidRDefault="003A27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0B" w:rsidRDefault="005E080B" w:rsidP="00C7166D">
      <w:r>
        <w:separator/>
      </w:r>
    </w:p>
  </w:footnote>
  <w:footnote w:type="continuationSeparator" w:id="0">
    <w:p w:rsidR="005E080B" w:rsidRDefault="005E080B" w:rsidP="00C7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20" w:rsidRDefault="003A27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185" w:rsidRDefault="0092133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E78E605" wp14:editId="3F1D1F1D">
          <wp:simplePos x="0" y="0"/>
          <wp:positionH relativeFrom="column">
            <wp:posOffset>-1203715</wp:posOffset>
          </wp:positionH>
          <wp:positionV relativeFrom="paragraph">
            <wp:posOffset>2086196</wp:posOffset>
          </wp:positionV>
          <wp:extent cx="7622019" cy="678827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sco-Lek_Papier_firmowy kopia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019" cy="678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1DD"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5B3F7872" wp14:editId="2CFC903F">
          <wp:simplePos x="0" y="0"/>
          <wp:positionH relativeFrom="column">
            <wp:posOffset>-1466850</wp:posOffset>
          </wp:positionH>
          <wp:positionV relativeFrom="paragraph">
            <wp:posOffset>-450215</wp:posOffset>
          </wp:positionV>
          <wp:extent cx="7886065" cy="2480310"/>
          <wp:effectExtent l="0" t="0" r="63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sco-Lek_Papier_firmowy-01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065" cy="2480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5024">
      <w:rPr>
        <w:noProof/>
        <w:lang w:val="pl-PL"/>
      </w:rPr>
      <w:t xml:space="preserve">               </w:t>
    </w:r>
    <w:r w:rsidR="00316688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20" w:rsidRDefault="003A27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D55"/>
    <w:multiLevelType w:val="hybridMultilevel"/>
    <w:tmpl w:val="555AE3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8781F25"/>
    <w:multiLevelType w:val="hybridMultilevel"/>
    <w:tmpl w:val="FCA609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A211A3"/>
    <w:multiLevelType w:val="hybridMultilevel"/>
    <w:tmpl w:val="C83C5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13D6B"/>
    <w:multiLevelType w:val="hybridMultilevel"/>
    <w:tmpl w:val="E6D6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78686C"/>
    <w:multiLevelType w:val="hybridMultilevel"/>
    <w:tmpl w:val="8AAA2F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2FF7D30"/>
    <w:multiLevelType w:val="hybridMultilevel"/>
    <w:tmpl w:val="4D0AE9BC"/>
    <w:lvl w:ilvl="0" w:tplc="75500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794C197F"/>
    <w:multiLevelType w:val="hybridMultilevel"/>
    <w:tmpl w:val="948AEF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7"/>
    <w:rsid w:val="000464E8"/>
    <w:rsid w:val="00060430"/>
    <w:rsid w:val="0006682C"/>
    <w:rsid w:val="00094327"/>
    <w:rsid w:val="0009702A"/>
    <w:rsid w:val="000E13C9"/>
    <w:rsid w:val="00110EE8"/>
    <w:rsid w:val="00126FEC"/>
    <w:rsid w:val="00152E3B"/>
    <w:rsid w:val="001575C3"/>
    <w:rsid w:val="0016387A"/>
    <w:rsid w:val="001A15D0"/>
    <w:rsid w:val="001A2695"/>
    <w:rsid w:val="001C62E5"/>
    <w:rsid w:val="001D1110"/>
    <w:rsid w:val="00226BCF"/>
    <w:rsid w:val="002327EC"/>
    <w:rsid w:val="00236486"/>
    <w:rsid w:val="00245E51"/>
    <w:rsid w:val="00264191"/>
    <w:rsid w:val="0028362C"/>
    <w:rsid w:val="002950BD"/>
    <w:rsid w:val="002B2CEF"/>
    <w:rsid w:val="002B69FA"/>
    <w:rsid w:val="002E5DEA"/>
    <w:rsid w:val="003156B8"/>
    <w:rsid w:val="00316688"/>
    <w:rsid w:val="003501DD"/>
    <w:rsid w:val="003A2720"/>
    <w:rsid w:val="0041775F"/>
    <w:rsid w:val="0048424C"/>
    <w:rsid w:val="004846FD"/>
    <w:rsid w:val="004A1592"/>
    <w:rsid w:val="004C2062"/>
    <w:rsid w:val="00507F21"/>
    <w:rsid w:val="005114ED"/>
    <w:rsid w:val="00520301"/>
    <w:rsid w:val="00533B7F"/>
    <w:rsid w:val="005534DD"/>
    <w:rsid w:val="00585EE7"/>
    <w:rsid w:val="005B07A0"/>
    <w:rsid w:val="005C2D5F"/>
    <w:rsid w:val="005D5526"/>
    <w:rsid w:val="005E080B"/>
    <w:rsid w:val="005F49D2"/>
    <w:rsid w:val="00634B21"/>
    <w:rsid w:val="00672BAF"/>
    <w:rsid w:val="006C5444"/>
    <w:rsid w:val="006E573F"/>
    <w:rsid w:val="0071575F"/>
    <w:rsid w:val="00725024"/>
    <w:rsid w:val="007C0C75"/>
    <w:rsid w:val="00826A26"/>
    <w:rsid w:val="00870CBA"/>
    <w:rsid w:val="008F2307"/>
    <w:rsid w:val="0092133D"/>
    <w:rsid w:val="009328BB"/>
    <w:rsid w:val="009921FC"/>
    <w:rsid w:val="009D4267"/>
    <w:rsid w:val="00A86C8F"/>
    <w:rsid w:val="00A877B1"/>
    <w:rsid w:val="00AD52C6"/>
    <w:rsid w:val="00AE1D21"/>
    <w:rsid w:val="00B21DAF"/>
    <w:rsid w:val="00B6241E"/>
    <w:rsid w:val="00BD6AEC"/>
    <w:rsid w:val="00C25673"/>
    <w:rsid w:val="00C26C95"/>
    <w:rsid w:val="00C50EA6"/>
    <w:rsid w:val="00C7166D"/>
    <w:rsid w:val="00C738D3"/>
    <w:rsid w:val="00CA412C"/>
    <w:rsid w:val="00CB536F"/>
    <w:rsid w:val="00D20982"/>
    <w:rsid w:val="00D316B9"/>
    <w:rsid w:val="00D44E33"/>
    <w:rsid w:val="00D45528"/>
    <w:rsid w:val="00D903F9"/>
    <w:rsid w:val="00D9372D"/>
    <w:rsid w:val="00DC5766"/>
    <w:rsid w:val="00DD5FED"/>
    <w:rsid w:val="00DD69D3"/>
    <w:rsid w:val="00E07298"/>
    <w:rsid w:val="00E448F3"/>
    <w:rsid w:val="00E72DD6"/>
    <w:rsid w:val="00E807A6"/>
    <w:rsid w:val="00EA799A"/>
    <w:rsid w:val="00ED23BB"/>
    <w:rsid w:val="00F9454B"/>
    <w:rsid w:val="00F9708B"/>
    <w:rsid w:val="00FA6E93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327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094327"/>
    <w:pPr>
      <w:keepNext/>
      <w:outlineLvl w:val="0"/>
    </w:pPr>
    <w:rPr>
      <w:b/>
      <w:bCs/>
      <w:sz w:val="2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5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4327"/>
    <w:rPr>
      <w:rFonts w:ascii="Times" w:eastAsia="Times" w:hAnsi="Times" w:cs="Times New Roman"/>
      <w:b/>
      <w:bCs/>
      <w:szCs w:val="20"/>
      <w:lang w:eastAsia="pl-PL"/>
    </w:rPr>
  </w:style>
  <w:style w:type="paragraph" w:styleId="Nagwek">
    <w:name w:val="header"/>
    <w:basedOn w:val="Normalny"/>
    <w:link w:val="NagwekZnak"/>
    <w:rsid w:val="00094327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094327"/>
    <w:rPr>
      <w:rFonts w:ascii="Times" w:eastAsia="Times" w:hAnsi="Times" w:cs="Times New Roman"/>
      <w:sz w:val="24"/>
      <w:szCs w:val="20"/>
      <w:lang w:val="en-US" w:eastAsia="pl-PL"/>
    </w:rPr>
  </w:style>
  <w:style w:type="character" w:styleId="Hipercze">
    <w:name w:val="Hyperlink"/>
    <w:rsid w:val="00094327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9432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94327"/>
    <w:rPr>
      <w:rFonts w:ascii="Calibri" w:eastAsia="Calibri" w:hAnsi="Calibri" w:cs="Times New Roman"/>
      <w:szCs w:val="21"/>
    </w:rPr>
  </w:style>
  <w:style w:type="paragraph" w:styleId="Lista2">
    <w:name w:val="List 2"/>
    <w:basedOn w:val="Normalny"/>
    <w:rsid w:val="00ED23BB"/>
    <w:pPr>
      <w:ind w:left="566" w:hanging="283"/>
    </w:pPr>
    <w:rPr>
      <w:rFonts w:ascii="Times New Roman" w:eastAsia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25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024"/>
    <w:rPr>
      <w:rFonts w:ascii="Times" w:eastAsia="Times" w:hAnsi="Times" w:cs="Times New Roman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0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024"/>
    <w:rPr>
      <w:rFonts w:ascii="Tahoma" w:eastAsia="Times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C256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327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094327"/>
    <w:pPr>
      <w:keepNext/>
      <w:outlineLvl w:val="0"/>
    </w:pPr>
    <w:rPr>
      <w:b/>
      <w:bCs/>
      <w:sz w:val="2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5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4327"/>
    <w:rPr>
      <w:rFonts w:ascii="Times" w:eastAsia="Times" w:hAnsi="Times" w:cs="Times New Roman"/>
      <w:b/>
      <w:bCs/>
      <w:szCs w:val="20"/>
      <w:lang w:eastAsia="pl-PL"/>
    </w:rPr>
  </w:style>
  <w:style w:type="paragraph" w:styleId="Nagwek">
    <w:name w:val="header"/>
    <w:basedOn w:val="Normalny"/>
    <w:link w:val="NagwekZnak"/>
    <w:rsid w:val="00094327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094327"/>
    <w:rPr>
      <w:rFonts w:ascii="Times" w:eastAsia="Times" w:hAnsi="Times" w:cs="Times New Roman"/>
      <w:sz w:val="24"/>
      <w:szCs w:val="20"/>
      <w:lang w:val="en-US" w:eastAsia="pl-PL"/>
    </w:rPr>
  </w:style>
  <w:style w:type="character" w:styleId="Hipercze">
    <w:name w:val="Hyperlink"/>
    <w:rsid w:val="00094327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9432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94327"/>
    <w:rPr>
      <w:rFonts w:ascii="Calibri" w:eastAsia="Calibri" w:hAnsi="Calibri" w:cs="Times New Roman"/>
      <w:szCs w:val="21"/>
    </w:rPr>
  </w:style>
  <w:style w:type="paragraph" w:styleId="Lista2">
    <w:name w:val="List 2"/>
    <w:basedOn w:val="Normalny"/>
    <w:rsid w:val="00ED23BB"/>
    <w:pPr>
      <w:ind w:left="566" w:hanging="283"/>
    </w:pPr>
    <w:rPr>
      <w:rFonts w:ascii="Times New Roman" w:eastAsia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25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024"/>
    <w:rPr>
      <w:rFonts w:ascii="Times" w:eastAsia="Times" w:hAnsi="Times" w:cs="Times New Roman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0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024"/>
    <w:rPr>
      <w:rFonts w:ascii="Tahoma" w:eastAsia="Times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C256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k.maciejewska</dc:creator>
  <cp:lastModifiedBy>Ałykow Agnieszka</cp:lastModifiedBy>
  <cp:revision>4</cp:revision>
  <cp:lastPrinted>2012-11-14T10:30:00Z</cp:lastPrinted>
  <dcterms:created xsi:type="dcterms:W3CDTF">2014-01-09T14:11:00Z</dcterms:created>
  <dcterms:modified xsi:type="dcterms:W3CDTF">2014-01-09T14:14:00Z</dcterms:modified>
</cp:coreProperties>
</file>